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A2" w:rsidRDefault="004105A2" w:rsidP="004105A2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4105A2" w:rsidRDefault="004105A2" w:rsidP="004105A2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4105A2" w:rsidRDefault="004105A2" w:rsidP="004105A2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4105A2" w:rsidRDefault="004105A2" w:rsidP="004105A2">
      <w:pPr>
        <w:pStyle w:val="a3"/>
        <w:numPr>
          <w:ilvl w:val="0"/>
          <w:numId w:val="5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4105A2" w:rsidRDefault="004105A2" w:rsidP="004105A2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4105A2" w:rsidRDefault="004105A2" w:rsidP="004105A2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4105A2" w:rsidRDefault="004105A2" w:rsidP="004105A2">
      <w:pPr>
        <w:pStyle w:val="a3"/>
        <w:numPr>
          <w:ilvl w:val="0"/>
          <w:numId w:val="5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4105A2" w:rsidRDefault="004105A2" w:rsidP="004105A2">
      <w:pPr>
        <w:pStyle w:val="a3"/>
        <w:ind w:left="0"/>
        <w:contextualSpacing/>
        <w:jc w:val="center"/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</w:pPr>
    </w:p>
    <w:p w:rsidR="004105A2" w:rsidRDefault="004105A2" w:rsidP="004105A2">
      <w:pPr>
        <w:pStyle w:val="a3"/>
        <w:ind w:left="0"/>
        <w:contextualSpacing/>
        <w:jc w:val="center"/>
        <w:rPr>
          <w:rFonts w:ascii="Century Gothic" w:hAnsi="Century Gothic" w:cstheme="minorHAnsi"/>
          <w:b/>
          <w:sz w:val="52"/>
          <w:szCs w:val="52"/>
        </w:rPr>
      </w:pPr>
      <w:bookmarkStart w:id="0" w:name="_GoBack"/>
      <w:bookmarkEnd w:id="0"/>
      <w:r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  <w:t>маммография и рентгенография</w:t>
      </w:r>
    </w:p>
    <w:p w:rsidR="004105A2" w:rsidRDefault="004105A2" w:rsidP="004105A2">
      <w:pPr>
        <w:jc w:val="both"/>
        <w:rPr>
          <w:rFonts w:ascii="Century Gothic" w:hAnsi="Century Gothic" w:cstheme="minorHAnsi"/>
          <w:b/>
          <w:bCs/>
          <w:color w:val="FF0000"/>
          <w:u w:val="single"/>
        </w:rPr>
      </w:pPr>
    </w:p>
    <w:p w:rsidR="004105A2" w:rsidRDefault="004105A2" w:rsidP="004105A2">
      <w:pPr>
        <w:jc w:val="both"/>
        <w:rPr>
          <w:rFonts w:ascii="Century Gothic" w:hAnsi="Century Gothic" w:cstheme="minorHAnsi"/>
          <w:highlight w:val="lightGray"/>
          <w:u w:val="single"/>
        </w:rPr>
      </w:pPr>
      <w:r>
        <w:rPr>
          <w:rFonts w:ascii="Century Gothic" w:hAnsi="Century Gothic" w:cstheme="minorHAnsi"/>
          <w:b/>
          <w:bCs/>
          <w:highlight w:val="lightGray"/>
          <w:u w:val="single"/>
        </w:rPr>
        <w:t>Маммография</w:t>
      </w:r>
      <w:r>
        <w:rPr>
          <w:rFonts w:ascii="Century Gothic" w:hAnsi="Century Gothic" w:cstheme="minorHAnsi"/>
          <w:highlight w:val="lightGray"/>
          <w:u w:val="single"/>
        </w:rPr>
        <w:t>:</w:t>
      </w:r>
    </w:p>
    <w:p w:rsidR="004105A2" w:rsidRDefault="004105A2" w:rsidP="004105A2">
      <w:pPr>
        <w:ind w:left="360"/>
        <w:jc w:val="both"/>
        <w:rPr>
          <w:rFonts w:ascii="Century Gothic" w:hAnsi="Century Gothic" w:cstheme="minorHAnsi"/>
        </w:rPr>
      </w:pPr>
    </w:p>
    <w:p w:rsidR="004105A2" w:rsidRDefault="004105A2" w:rsidP="004105A2">
      <w:pPr>
        <w:numPr>
          <w:ilvl w:val="0"/>
          <w:numId w:val="1"/>
        </w:numPr>
        <w:ind w:left="709" w:hanging="283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Исследование следует проводить на 6-14 день менструального цикла (первый день считается со дня наступления месячных). В менопаузе делаем в любое время.</w:t>
      </w:r>
    </w:p>
    <w:p w:rsidR="004105A2" w:rsidRDefault="004105A2" w:rsidP="004105A2">
      <w:pPr>
        <w:ind w:left="709"/>
        <w:jc w:val="both"/>
        <w:rPr>
          <w:rFonts w:ascii="Century Gothic" w:hAnsi="Century Gothic" w:cstheme="minorHAnsi"/>
        </w:rPr>
      </w:pPr>
    </w:p>
    <w:p w:rsidR="004105A2" w:rsidRDefault="004105A2" w:rsidP="004105A2">
      <w:pPr>
        <w:pStyle w:val="a3"/>
        <w:numPr>
          <w:ilvl w:val="0"/>
          <w:numId w:val="4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>При наличии имплантатов молочных желез необходимо предупреждать пациенток (так как при маммографии железа немного сжимается пластиковой пластиной), при согласии надо предупредить рентген-лаборанта; при невозможности прохождения рекомендовать проведение УЗИ/МРТ.</w:t>
      </w:r>
    </w:p>
    <w:p w:rsidR="004105A2" w:rsidRDefault="004105A2" w:rsidP="004105A2">
      <w:pPr>
        <w:pStyle w:val="a3"/>
        <w:jc w:val="both"/>
        <w:rPr>
          <w:rFonts w:ascii="Century Gothic" w:hAnsi="Century Gothic" w:cstheme="minorHAnsi"/>
        </w:rPr>
      </w:pPr>
    </w:p>
    <w:p w:rsidR="004105A2" w:rsidRDefault="004105A2" w:rsidP="004105A2">
      <w:pPr>
        <w:jc w:val="both"/>
        <w:rPr>
          <w:rFonts w:ascii="Century Gothic" w:hAnsi="Century Gothic" w:cstheme="minorHAnsi"/>
          <w:b/>
          <w:highlight w:val="lightGray"/>
          <w:u w:val="single"/>
        </w:rPr>
      </w:pPr>
      <w:proofErr w:type="spellStart"/>
      <w:r>
        <w:rPr>
          <w:rFonts w:ascii="Century Gothic" w:hAnsi="Century Gothic" w:cstheme="minorHAnsi"/>
          <w:b/>
          <w:highlight w:val="lightGray"/>
          <w:u w:val="single"/>
        </w:rPr>
        <w:t>Томосинтез</w:t>
      </w:r>
      <w:proofErr w:type="spellEnd"/>
      <w:r>
        <w:rPr>
          <w:rFonts w:ascii="Century Gothic" w:hAnsi="Century Gothic" w:cstheme="minorHAnsi"/>
          <w:b/>
          <w:highlight w:val="lightGray"/>
          <w:u w:val="single"/>
        </w:rPr>
        <w:t>:</w:t>
      </w:r>
    </w:p>
    <w:p w:rsidR="004105A2" w:rsidRDefault="004105A2" w:rsidP="004105A2">
      <w:pPr>
        <w:jc w:val="both"/>
        <w:rPr>
          <w:rFonts w:ascii="Century Gothic" w:hAnsi="Century Gothic" w:cstheme="minorHAnsi"/>
          <w:b/>
          <w:u w:val="single"/>
        </w:rPr>
      </w:pPr>
    </w:p>
    <w:p w:rsidR="004105A2" w:rsidRDefault="004105A2" w:rsidP="004105A2">
      <w:pPr>
        <w:numPr>
          <w:ilvl w:val="0"/>
          <w:numId w:val="1"/>
        </w:numPr>
        <w:ind w:left="709" w:hanging="283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Исследование следует проводить на 6-14 день менструального цикла (первый день считается со дня наступления месячных). В менопаузе делаем в любое время.</w:t>
      </w:r>
    </w:p>
    <w:p w:rsidR="004105A2" w:rsidRDefault="004105A2" w:rsidP="004105A2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>Исследование записывается на С</w:t>
      </w:r>
      <w:r>
        <w:rPr>
          <w:rFonts w:ascii="Century Gothic" w:hAnsi="Century Gothic" w:cstheme="minorHAnsi"/>
          <w:highlight w:val="yellow"/>
          <w:lang w:val="en-US"/>
        </w:rPr>
        <w:t>D</w:t>
      </w:r>
      <w:r>
        <w:rPr>
          <w:rFonts w:ascii="Century Gothic" w:hAnsi="Century Gothic" w:cstheme="minorHAnsi"/>
          <w:highlight w:val="yellow"/>
        </w:rPr>
        <w:t>- диск. (ПЛЕНКА не набирается!).</w:t>
      </w:r>
    </w:p>
    <w:p w:rsidR="004105A2" w:rsidRDefault="004105A2" w:rsidP="004105A2">
      <w:pPr>
        <w:pStyle w:val="a3"/>
        <w:ind w:left="1495"/>
      </w:pPr>
    </w:p>
    <w:p w:rsidR="004105A2" w:rsidRPr="005833E2" w:rsidRDefault="004105A2" w:rsidP="004105A2">
      <w:pPr>
        <w:pStyle w:val="a3"/>
        <w:ind w:left="1495"/>
        <w:rPr>
          <w:sz w:val="28"/>
          <w:szCs w:val="28"/>
        </w:rPr>
      </w:pPr>
    </w:p>
    <w:p w:rsidR="004105A2" w:rsidRPr="005F7E80" w:rsidRDefault="004105A2" w:rsidP="004105A2">
      <w:pPr>
        <w:pStyle w:val="a3"/>
        <w:ind w:left="1495"/>
      </w:pPr>
      <w:r w:rsidRPr="005833E2">
        <w:rPr>
          <w:sz w:val="28"/>
          <w:szCs w:val="28"/>
        </w:rPr>
        <w:t xml:space="preserve">Подготовка к рентгенографии </w:t>
      </w:r>
      <w:r w:rsidRPr="005833E2">
        <w:rPr>
          <w:b/>
          <w:sz w:val="28"/>
          <w:szCs w:val="28"/>
        </w:rPr>
        <w:t>поясничного, крестцового, копчикового отдела позвоночника, костей таза, органов брюшной полости, крестцово-подвздошные (</w:t>
      </w:r>
      <w:proofErr w:type="spellStart"/>
      <w:r w:rsidRPr="005833E2">
        <w:rPr>
          <w:b/>
          <w:sz w:val="28"/>
          <w:szCs w:val="28"/>
        </w:rPr>
        <w:t>сакроилеальные</w:t>
      </w:r>
      <w:proofErr w:type="spellEnd"/>
      <w:r w:rsidRPr="005833E2">
        <w:rPr>
          <w:b/>
          <w:sz w:val="28"/>
          <w:szCs w:val="28"/>
        </w:rPr>
        <w:t>) сочленения, внутривенной урографии</w:t>
      </w:r>
      <w:r w:rsidRPr="005833E2">
        <w:rPr>
          <w:sz w:val="28"/>
          <w:szCs w:val="28"/>
        </w:rPr>
        <w:t xml:space="preserve"> (</w:t>
      </w:r>
      <w:proofErr w:type="spellStart"/>
      <w:r w:rsidRPr="005833E2">
        <w:rPr>
          <w:sz w:val="28"/>
          <w:szCs w:val="28"/>
        </w:rPr>
        <w:t>креатинин</w:t>
      </w:r>
      <w:proofErr w:type="spellEnd"/>
      <w:r w:rsidRPr="005833E2">
        <w:rPr>
          <w:sz w:val="28"/>
          <w:szCs w:val="28"/>
        </w:rPr>
        <w:t xml:space="preserve"> для урографии обязательно!!!).</w:t>
      </w:r>
      <w:r>
        <w:t xml:space="preserve"> Подготовка не касается детей до 14 лет. </w:t>
      </w:r>
    </w:p>
    <w:p w:rsidR="004105A2" w:rsidRDefault="004105A2" w:rsidP="004105A2">
      <w:pPr>
        <w:pStyle w:val="a3"/>
        <w:numPr>
          <w:ilvl w:val="0"/>
          <w:numId w:val="3"/>
        </w:numPr>
      </w:pPr>
      <w:r>
        <w:t xml:space="preserve">За 2-3 суток до проведения исследования рекомендуется перейти на </w:t>
      </w:r>
      <w:proofErr w:type="spellStart"/>
      <w:r>
        <w:t>бесшлаковую</w:t>
      </w:r>
      <w:proofErr w:type="spellEnd"/>
      <w:r>
        <w:t xml:space="preserve"> и газообразующую диету: исключить из рациона молочные продукты, черный хлеб, макаронные изделия, каши, овощи, фрукты, бобовые, шоколад, кондитерские изделия, кофе и газированные напитки;</w:t>
      </w:r>
    </w:p>
    <w:p w:rsidR="004105A2" w:rsidRDefault="004105A2" w:rsidP="004105A2">
      <w:pPr>
        <w:pStyle w:val="a3"/>
        <w:numPr>
          <w:ilvl w:val="0"/>
          <w:numId w:val="3"/>
        </w:numPr>
      </w:pPr>
      <w:r>
        <w:t>Вы можете выбрать наиболее удобный для Вас способ очищения кишечника:</w:t>
      </w:r>
    </w:p>
    <w:p w:rsidR="004105A2" w:rsidRDefault="004105A2" w:rsidP="004105A2">
      <w:pPr>
        <w:pStyle w:val="a3"/>
        <w:numPr>
          <w:ilvl w:val="0"/>
          <w:numId w:val="3"/>
        </w:numPr>
      </w:pPr>
      <w:r>
        <w:t xml:space="preserve">1. Очищение клизмами. Понадобится кружка </w:t>
      </w:r>
      <w:proofErr w:type="spellStart"/>
      <w:r>
        <w:t>Эсмарха</w:t>
      </w:r>
      <w:proofErr w:type="spellEnd"/>
      <w:r>
        <w:t>.</w:t>
      </w:r>
    </w:p>
    <w:p w:rsidR="004105A2" w:rsidRDefault="004105A2" w:rsidP="004105A2">
      <w:pPr>
        <w:pStyle w:val="a3"/>
        <w:numPr>
          <w:ilvl w:val="0"/>
          <w:numId w:val="3"/>
        </w:numPr>
      </w:pPr>
      <w:r>
        <w:t>Вечером накануне дня исследования делаются 2 очистительные клизмы по 1 л (</w:t>
      </w:r>
      <w:proofErr w:type="gramStart"/>
      <w:r>
        <w:t>например</w:t>
      </w:r>
      <w:proofErr w:type="gramEnd"/>
      <w:r>
        <w:t xml:space="preserve"> в 19.00 и 21.00). Чистые промывные воды свидетельствуют о том, что кишечник очищен.</w:t>
      </w:r>
    </w:p>
    <w:p w:rsidR="004105A2" w:rsidRDefault="004105A2" w:rsidP="004105A2">
      <w:pPr>
        <w:pStyle w:val="a3"/>
        <w:numPr>
          <w:ilvl w:val="0"/>
          <w:numId w:val="3"/>
        </w:numPr>
      </w:pPr>
      <w:r>
        <w:lastRenderedPageBreak/>
        <w:t xml:space="preserve">Ужин не разрешается, </w:t>
      </w:r>
      <w:proofErr w:type="gramStart"/>
      <w:r>
        <w:t>Утром</w:t>
      </w:r>
      <w:proofErr w:type="gramEnd"/>
      <w:r>
        <w:t xml:space="preserve"> в день исследования допускается легкий завтрак.</w:t>
      </w:r>
    </w:p>
    <w:p w:rsidR="004105A2" w:rsidRDefault="004105A2" w:rsidP="004105A2">
      <w:pPr>
        <w:pStyle w:val="a3"/>
        <w:numPr>
          <w:ilvl w:val="0"/>
          <w:numId w:val="3"/>
        </w:numPr>
      </w:pPr>
      <w:r>
        <w:t>2. Клизмы можно заменить приемом слабительного средства накануне дня исследования (препарат "</w:t>
      </w:r>
      <w:proofErr w:type="spellStart"/>
      <w:r>
        <w:t>Фортранс</w:t>
      </w:r>
      <w:proofErr w:type="spellEnd"/>
      <w:r>
        <w:t>", "</w:t>
      </w:r>
      <w:proofErr w:type="spellStart"/>
      <w:r>
        <w:t>Эндофальк</w:t>
      </w:r>
      <w:proofErr w:type="spellEnd"/>
      <w:r>
        <w:t>", "</w:t>
      </w:r>
      <w:proofErr w:type="spellStart"/>
      <w:r>
        <w:t>Пикопреп</w:t>
      </w:r>
      <w:proofErr w:type="spellEnd"/>
      <w:r>
        <w:t>", "</w:t>
      </w:r>
      <w:proofErr w:type="spellStart"/>
      <w:r>
        <w:t>Лавакол</w:t>
      </w:r>
      <w:proofErr w:type="spellEnd"/>
      <w:r>
        <w:t>" и др.).</w:t>
      </w:r>
    </w:p>
    <w:p w:rsidR="004105A2" w:rsidRDefault="004105A2" w:rsidP="004105A2">
      <w:pPr>
        <w:pStyle w:val="a3"/>
        <w:numPr>
          <w:ilvl w:val="0"/>
          <w:numId w:val="3"/>
        </w:numPr>
      </w:pPr>
      <w:r>
        <w:t xml:space="preserve">Приём раствора начинается в 16 -17 часов накануне дня </w:t>
      </w:r>
      <w:proofErr w:type="spellStart"/>
      <w:proofErr w:type="gramStart"/>
      <w:r>
        <w:t>исследования.Достаточно</w:t>
      </w:r>
      <w:proofErr w:type="spellEnd"/>
      <w:proofErr w:type="gramEnd"/>
      <w:r>
        <w:t xml:space="preserve"> 1 пакета </w:t>
      </w:r>
      <w:proofErr w:type="spellStart"/>
      <w:r>
        <w:t>Фортранса</w:t>
      </w:r>
      <w:proofErr w:type="spellEnd"/>
      <w:r>
        <w:t xml:space="preserve">. Пакетик препарата разводится в литре теплой кипяченой воды и выпивается на протяжении часа. Ужин не разрешается, </w:t>
      </w:r>
      <w:proofErr w:type="gramStart"/>
      <w:r>
        <w:t>Утром</w:t>
      </w:r>
      <w:proofErr w:type="gramEnd"/>
      <w:r>
        <w:t xml:space="preserve"> в день исследования допускается легкий завтрак.</w:t>
      </w:r>
    </w:p>
    <w:p w:rsidR="004105A2" w:rsidRPr="005833E2" w:rsidRDefault="004105A2" w:rsidP="004105A2">
      <w:pPr>
        <w:pStyle w:val="a3"/>
        <w:numPr>
          <w:ilvl w:val="0"/>
          <w:numId w:val="3"/>
        </w:numPr>
        <w:rPr>
          <w:b/>
        </w:rPr>
      </w:pPr>
      <w:r w:rsidRPr="005833E2">
        <w:rPr>
          <w:b/>
        </w:rPr>
        <w:t>От качественной подготовки зависит возможность интерпретации снимков врачом-рентгенологом.</w:t>
      </w:r>
    </w:p>
    <w:p w:rsidR="004105A2" w:rsidRDefault="004105A2" w:rsidP="004105A2">
      <w:pPr>
        <w:jc w:val="both"/>
        <w:rPr>
          <w:rFonts w:ascii="Century Gothic" w:hAnsi="Century Gothic" w:cstheme="minorHAnsi"/>
        </w:rPr>
      </w:pPr>
    </w:p>
    <w:p w:rsidR="004105A2" w:rsidRDefault="004105A2" w:rsidP="004105A2">
      <w:pPr>
        <w:jc w:val="both"/>
        <w:rPr>
          <w:rFonts w:ascii="Century Gothic" w:hAnsi="Century Gothic" w:cstheme="minorHAnsi"/>
        </w:rPr>
      </w:pPr>
    </w:p>
    <w:p w:rsidR="004105A2" w:rsidRDefault="004105A2" w:rsidP="004105A2">
      <w:pPr>
        <w:jc w:val="both"/>
        <w:rPr>
          <w:rFonts w:ascii="Century Gothic" w:hAnsi="Century Gothic" w:cstheme="minorHAnsi"/>
          <w:b/>
          <w:bCs/>
          <w:highlight w:val="lightGray"/>
          <w:u w:val="single"/>
        </w:rPr>
      </w:pPr>
      <w:proofErr w:type="spellStart"/>
      <w:r>
        <w:rPr>
          <w:rFonts w:ascii="Century Gothic" w:hAnsi="Century Gothic" w:cstheme="minorHAnsi"/>
          <w:b/>
          <w:highlight w:val="lightGray"/>
          <w:u w:val="single"/>
        </w:rPr>
        <w:t>Г</w:t>
      </w:r>
      <w:r>
        <w:rPr>
          <w:rFonts w:ascii="Century Gothic" w:hAnsi="Century Gothic" w:cstheme="minorHAnsi"/>
          <w:b/>
          <w:bCs/>
          <w:highlight w:val="lightGray"/>
          <w:u w:val="single"/>
        </w:rPr>
        <w:t>истеросальпингография</w:t>
      </w:r>
      <w:proofErr w:type="spellEnd"/>
      <w:r>
        <w:rPr>
          <w:rFonts w:ascii="Century Gothic" w:hAnsi="Century Gothic" w:cstheme="minorHAnsi"/>
          <w:b/>
          <w:bCs/>
          <w:highlight w:val="lightGray"/>
          <w:u w:val="single"/>
        </w:rPr>
        <w:t xml:space="preserve">: </w:t>
      </w:r>
    </w:p>
    <w:p w:rsidR="004105A2" w:rsidRDefault="004105A2" w:rsidP="004105A2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4105A2" w:rsidRDefault="004105A2" w:rsidP="004105A2">
      <w:pPr>
        <w:numPr>
          <w:ilvl w:val="0"/>
          <w:numId w:val="2"/>
        </w:numPr>
        <w:jc w:val="both"/>
        <w:rPr>
          <w:rFonts w:ascii="Century Gothic" w:eastAsia="Times New Roman" w:hAnsi="Century Gothic" w:cstheme="minorHAnsi"/>
        </w:rPr>
      </w:pPr>
      <w:r>
        <w:rPr>
          <w:rFonts w:ascii="Century Gothic" w:eastAsia="Times New Roman" w:hAnsi="Century Gothic" w:cstheme="minorHAnsi"/>
        </w:rPr>
        <w:t xml:space="preserve">Исследование можно проводить в любой день цикла, кроме менструации – не ранее 7 дня (первый день считается со дня наступления месячных). </w:t>
      </w:r>
    </w:p>
    <w:p w:rsidR="004105A2" w:rsidRDefault="004105A2" w:rsidP="004105A2">
      <w:pPr>
        <w:numPr>
          <w:ilvl w:val="0"/>
          <w:numId w:val="2"/>
        </w:numPr>
        <w:jc w:val="both"/>
        <w:rPr>
          <w:rFonts w:ascii="Century Gothic" w:eastAsia="Times New Roman" w:hAnsi="Century Gothic" w:cstheme="minorHAnsi"/>
        </w:rPr>
      </w:pPr>
      <w:r>
        <w:rPr>
          <w:rFonts w:ascii="Century Gothic" w:eastAsia="Times New Roman" w:hAnsi="Century Gothic" w:cstheme="minorHAnsi"/>
        </w:rPr>
        <w:t>Во время последнего цикла обязательна контрацепция для исключения возможной беременности.</w:t>
      </w:r>
    </w:p>
    <w:p w:rsidR="004105A2" w:rsidRDefault="004105A2" w:rsidP="004105A2">
      <w:pPr>
        <w:numPr>
          <w:ilvl w:val="0"/>
          <w:numId w:val="2"/>
        </w:numPr>
        <w:jc w:val="both"/>
        <w:rPr>
          <w:rFonts w:ascii="Century Gothic" w:eastAsia="Times New Roman" w:hAnsi="Century Gothic" w:cstheme="minorHAnsi"/>
        </w:rPr>
      </w:pPr>
      <w:r>
        <w:rPr>
          <w:rFonts w:ascii="Century Gothic" w:eastAsia="Times New Roman" w:hAnsi="Century Gothic" w:cstheme="minorHAnsi"/>
        </w:rPr>
        <w:t xml:space="preserve">Исследование проводится врачами гинекологами. </w:t>
      </w:r>
    </w:p>
    <w:p w:rsidR="004105A2" w:rsidRDefault="004105A2" w:rsidP="004105A2">
      <w:pPr>
        <w:numPr>
          <w:ilvl w:val="0"/>
          <w:numId w:val="2"/>
        </w:numPr>
        <w:jc w:val="both"/>
        <w:rPr>
          <w:rFonts w:ascii="Century Gothic" w:eastAsia="Times New Roman" w:hAnsi="Century Gothic" w:cstheme="minorHAnsi"/>
        </w:rPr>
      </w:pPr>
      <w:r>
        <w:rPr>
          <w:rFonts w:ascii="Century Gothic" w:eastAsia="Times New Roman" w:hAnsi="Century Gothic" w:cstheme="minorHAnsi"/>
        </w:rPr>
        <w:t>За 1 час до исследования использовать ректальную свечу с обезболивающим (</w:t>
      </w:r>
      <w:r>
        <w:rPr>
          <w:rFonts w:ascii="Century Gothic" w:eastAsia="Times New Roman" w:hAnsi="Century Gothic" w:cstheme="minorHAnsi"/>
          <w:b/>
          <w:bCs/>
        </w:rPr>
        <w:t>ИНДОМЕТАЦИН</w:t>
      </w:r>
      <w:r>
        <w:rPr>
          <w:rFonts w:ascii="Century Gothic" w:eastAsia="Times New Roman" w:hAnsi="Century Gothic" w:cstheme="minorHAnsi"/>
        </w:rPr>
        <w:t xml:space="preserve"> или </w:t>
      </w:r>
      <w:r>
        <w:rPr>
          <w:rFonts w:ascii="Century Gothic" w:eastAsia="Times New Roman" w:hAnsi="Century Gothic" w:cstheme="minorHAnsi"/>
          <w:b/>
          <w:bCs/>
        </w:rPr>
        <w:t>ВОЛЬТАРЕН</w:t>
      </w:r>
      <w:r>
        <w:rPr>
          <w:rFonts w:ascii="Century Gothic" w:eastAsia="Times New Roman" w:hAnsi="Century Gothic" w:cstheme="minorHAnsi"/>
        </w:rPr>
        <w:t>).</w:t>
      </w:r>
    </w:p>
    <w:p w:rsidR="004105A2" w:rsidRDefault="004105A2" w:rsidP="004105A2">
      <w:pPr>
        <w:pStyle w:val="a3"/>
        <w:spacing w:after="160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Перед применением ИНДОМЕТАЦИНА/ВОЛЬТАРЕНА нужно ознакомиться с противопоказаниями к применению.</w:t>
      </w:r>
    </w:p>
    <w:p w:rsidR="00557496" w:rsidRDefault="004105A2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C7D"/>
    <w:multiLevelType w:val="multilevel"/>
    <w:tmpl w:val="C048FA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8D37AB"/>
    <w:multiLevelType w:val="multilevel"/>
    <w:tmpl w:val="9C5C0BE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0D2C83"/>
    <w:multiLevelType w:val="multilevel"/>
    <w:tmpl w:val="8F0A01AE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6F1B23"/>
    <w:multiLevelType w:val="multilevel"/>
    <w:tmpl w:val="8598A35A"/>
    <w:lvl w:ilvl="0">
      <w:start w:val="1"/>
      <w:numFmt w:val="bullet"/>
      <w:lvlText w:val=""/>
      <w:lvlJc w:val="left"/>
      <w:pPr>
        <w:tabs>
          <w:tab w:val="num" w:pos="66"/>
        </w:tabs>
        <w:ind w:left="14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A6"/>
    <w:rsid w:val="004105A2"/>
    <w:rsid w:val="00A26B21"/>
    <w:rsid w:val="00AC511F"/>
    <w:rsid w:val="00B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4A2E"/>
  <w15:chartTrackingRefBased/>
  <w15:docId w15:val="{EEE80F10-4F41-4BEB-9B70-5B8769EF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5A2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5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Company>ГК Эксперт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2024-04-15T03:25:00Z</dcterms:created>
  <dcterms:modified xsi:type="dcterms:W3CDTF">2024-04-15T03:25:00Z</dcterms:modified>
</cp:coreProperties>
</file>