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96" w:rsidRPr="00B11C61" w:rsidRDefault="00ED2843" w:rsidP="00ED2843">
      <w:pPr>
        <w:jc w:val="center"/>
        <w:rPr>
          <w:b/>
          <w:sz w:val="32"/>
          <w:szCs w:val="32"/>
        </w:rPr>
      </w:pPr>
      <w:r w:rsidRPr="00B11C61">
        <w:rPr>
          <w:b/>
          <w:sz w:val="32"/>
          <w:szCs w:val="32"/>
        </w:rPr>
        <w:t>Структура Клиники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D2843" w:rsidTr="00ED2843">
        <w:tc>
          <w:tcPr>
            <w:tcW w:w="4672" w:type="dxa"/>
          </w:tcPr>
          <w:p w:rsidR="00ED2843" w:rsidRPr="00ED2843" w:rsidRDefault="00ED2843">
            <w:pPr>
              <w:rPr>
                <w:sz w:val="32"/>
              </w:rPr>
            </w:pPr>
            <w:r w:rsidRPr="00ED2843">
              <w:rPr>
                <w:sz w:val="32"/>
              </w:rPr>
              <w:t xml:space="preserve">Главный врач  </w:t>
            </w:r>
          </w:p>
        </w:tc>
        <w:tc>
          <w:tcPr>
            <w:tcW w:w="4673" w:type="dxa"/>
          </w:tcPr>
          <w:p w:rsidR="00ED2843" w:rsidRPr="00ED2843" w:rsidRDefault="00ED2843">
            <w:pPr>
              <w:rPr>
                <w:sz w:val="32"/>
              </w:rPr>
            </w:pPr>
            <w:r w:rsidRPr="00ED2843">
              <w:rPr>
                <w:sz w:val="32"/>
              </w:rPr>
              <w:t>Краснова Юлия Николаевна</w:t>
            </w:r>
          </w:p>
        </w:tc>
      </w:tr>
      <w:tr w:rsidR="00ED2843" w:rsidTr="00ED2843">
        <w:tc>
          <w:tcPr>
            <w:tcW w:w="4672" w:type="dxa"/>
          </w:tcPr>
          <w:p w:rsidR="00ED2843" w:rsidRPr="00ED2843" w:rsidRDefault="00ED2843">
            <w:pPr>
              <w:rPr>
                <w:sz w:val="32"/>
              </w:rPr>
            </w:pPr>
            <w:r w:rsidRPr="00ED2843">
              <w:rPr>
                <w:sz w:val="32"/>
              </w:rPr>
              <w:t>Заместитель главного врача по клинико-экспертной работе</w:t>
            </w:r>
          </w:p>
        </w:tc>
        <w:tc>
          <w:tcPr>
            <w:tcW w:w="4673" w:type="dxa"/>
          </w:tcPr>
          <w:p w:rsidR="00ED2843" w:rsidRPr="00ED2843" w:rsidRDefault="00746AB6">
            <w:pPr>
              <w:rPr>
                <w:sz w:val="32"/>
              </w:rPr>
            </w:pPr>
            <w:r>
              <w:rPr>
                <w:sz w:val="32"/>
              </w:rPr>
              <w:t>Левина Тат</w:t>
            </w:r>
            <w:bookmarkStart w:id="0" w:name="_GoBack"/>
            <w:bookmarkEnd w:id="0"/>
            <w:r>
              <w:rPr>
                <w:sz w:val="32"/>
              </w:rPr>
              <w:t>ьяна Валерьевна</w:t>
            </w:r>
          </w:p>
        </w:tc>
      </w:tr>
      <w:tr w:rsidR="00ED2843" w:rsidTr="00ED2843">
        <w:tc>
          <w:tcPr>
            <w:tcW w:w="4672" w:type="dxa"/>
          </w:tcPr>
          <w:p w:rsidR="00ED2843" w:rsidRPr="00ED2843" w:rsidRDefault="00ED2843" w:rsidP="00ED2843">
            <w:pPr>
              <w:rPr>
                <w:sz w:val="32"/>
              </w:rPr>
            </w:pPr>
            <w:r w:rsidRPr="00ED2843">
              <w:rPr>
                <w:sz w:val="32"/>
              </w:rPr>
              <w:t>Заместитель главного врача по лечебной части</w:t>
            </w:r>
          </w:p>
        </w:tc>
        <w:tc>
          <w:tcPr>
            <w:tcW w:w="4673" w:type="dxa"/>
          </w:tcPr>
          <w:p w:rsidR="00ED2843" w:rsidRPr="00ED2843" w:rsidRDefault="00746AB6">
            <w:pPr>
              <w:rPr>
                <w:sz w:val="32"/>
              </w:rPr>
            </w:pPr>
            <w:r w:rsidRPr="00ED2843">
              <w:rPr>
                <w:sz w:val="32"/>
              </w:rPr>
              <w:t>Воробьева Елена Михайловна</w:t>
            </w:r>
          </w:p>
        </w:tc>
      </w:tr>
      <w:tr w:rsidR="00ED2843" w:rsidTr="00ED2843">
        <w:tc>
          <w:tcPr>
            <w:tcW w:w="4672" w:type="dxa"/>
          </w:tcPr>
          <w:p w:rsidR="00ED2843" w:rsidRPr="00ED2843" w:rsidRDefault="00ED2843">
            <w:pPr>
              <w:rPr>
                <w:sz w:val="32"/>
              </w:rPr>
            </w:pPr>
            <w:r w:rsidRPr="00ED2843">
              <w:rPr>
                <w:sz w:val="32"/>
              </w:rPr>
              <w:t>Главная  медицинская сестра</w:t>
            </w:r>
          </w:p>
        </w:tc>
        <w:tc>
          <w:tcPr>
            <w:tcW w:w="4673" w:type="dxa"/>
          </w:tcPr>
          <w:p w:rsidR="00ED2843" w:rsidRPr="00ED2843" w:rsidRDefault="00ED2843">
            <w:pPr>
              <w:rPr>
                <w:sz w:val="32"/>
              </w:rPr>
            </w:pPr>
            <w:r w:rsidRPr="00ED2843">
              <w:rPr>
                <w:sz w:val="32"/>
              </w:rPr>
              <w:t>Михайлова Любовь Иосифовна</w:t>
            </w:r>
          </w:p>
        </w:tc>
      </w:tr>
      <w:tr w:rsidR="00ED2843" w:rsidTr="00ED2843">
        <w:tc>
          <w:tcPr>
            <w:tcW w:w="4672" w:type="dxa"/>
          </w:tcPr>
          <w:p w:rsidR="00ED2843" w:rsidRPr="00ED2843" w:rsidRDefault="00ED2843">
            <w:pPr>
              <w:rPr>
                <w:sz w:val="32"/>
              </w:rPr>
            </w:pPr>
            <w:r w:rsidRPr="00ED2843">
              <w:rPr>
                <w:sz w:val="32"/>
              </w:rPr>
              <w:t>Провизор</w:t>
            </w:r>
          </w:p>
        </w:tc>
        <w:tc>
          <w:tcPr>
            <w:tcW w:w="4673" w:type="dxa"/>
          </w:tcPr>
          <w:p w:rsidR="00ED2843" w:rsidRPr="00ED2843" w:rsidRDefault="00ED2843">
            <w:pPr>
              <w:rPr>
                <w:sz w:val="32"/>
              </w:rPr>
            </w:pPr>
            <w:r w:rsidRPr="00ED2843">
              <w:rPr>
                <w:sz w:val="32"/>
              </w:rPr>
              <w:t>Леонова Елена Викторовна</w:t>
            </w:r>
          </w:p>
        </w:tc>
      </w:tr>
      <w:tr w:rsidR="00ED2843" w:rsidTr="00ED2843">
        <w:tc>
          <w:tcPr>
            <w:tcW w:w="4672" w:type="dxa"/>
          </w:tcPr>
          <w:p w:rsidR="00ED2843" w:rsidRPr="00ED2843" w:rsidRDefault="00ED2843">
            <w:pPr>
              <w:rPr>
                <w:sz w:val="32"/>
              </w:rPr>
            </w:pPr>
            <w:r w:rsidRPr="00ED2843">
              <w:rPr>
                <w:sz w:val="32"/>
              </w:rPr>
              <w:t>Сестра-хозяйка</w:t>
            </w:r>
          </w:p>
        </w:tc>
        <w:tc>
          <w:tcPr>
            <w:tcW w:w="4673" w:type="dxa"/>
          </w:tcPr>
          <w:p w:rsidR="00ED2843" w:rsidRPr="00ED2843" w:rsidRDefault="00ED2843">
            <w:pPr>
              <w:rPr>
                <w:sz w:val="32"/>
              </w:rPr>
            </w:pPr>
            <w:r w:rsidRPr="00ED2843">
              <w:rPr>
                <w:sz w:val="32"/>
              </w:rPr>
              <w:t>Бондарь Татьяна Борисовна</w:t>
            </w:r>
          </w:p>
        </w:tc>
      </w:tr>
      <w:tr w:rsidR="00ED2843" w:rsidTr="00ED2843">
        <w:tc>
          <w:tcPr>
            <w:tcW w:w="4672" w:type="dxa"/>
          </w:tcPr>
          <w:p w:rsidR="00ED2843" w:rsidRPr="00ED2843" w:rsidRDefault="00ED2843">
            <w:pPr>
              <w:rPr>
                <w:sz w:val="32"/>
              </w:rPr>
            </w:pPr>
            <w:r w:rsidRPr="00ED2843">
              <w:rPr>
                <w:sz w:val="32"/>
              </w:rPr>
              <w:t>Врач-эпидемиолог</w:t>
            </w:r>
          </w:p>
        </w:tc>
        <w:tc>
          <w:tcPr>
            <w:tcW w:w="4673" w:type="dxa"/>
          </w:tcPr>
          <w:p w:rsidR="00ED2843" w:rsidRPr="00ED2843" w:rsidRDefault="00ED2843">
            <w:pPr>
              <w:rPr>
                <w:sz w:val="32"/>
              </w:rPr>
            </w:pPr>
            <w:r w:rsidRPr="00ED2843">
              <w:rPr>
                <w:sz w:val="32"/>
              </w:rPr>
              <w:t>Калашников Андрей Александрович</w:t>
            </w:r>
          </w:p>
        </w:tc>
      </w:tr>
      <w:tr w:rsidR="00ED2843" w:rsidTr="00ED2843">
        <w:tc>
          <w:tcPr>
            <w:tcW w:w="4672" w:type="dxa"/>
          </w:tcPr>
          <w:p w:rsidR="00ED2843" w:rsidRPr="00ED2843" w:rsidRDefault="00ED2843">
            <w:pPr>
              <w:rPr>
                <w:sz w:val="32"/>
              </w:rPr>
            </w:pPr>
            <w:r w:rsidRPr="00ED2843">
              <w:rPr>
                <w:sz w:val="32"/>
              </w:rPr>
              <w:t>Медицинский статистик</w:t>
            </w:r>
          </w:p>
        </w:tc>
        <w:tc>
          <w:tcPr>
            <w:tcW w:w="4673" w:type="dxa"/>
          </w:tcPr>
          <w:p w:rsidR="00ED2843" w:rsidRPr="00ED2843" w:rsidRDefault="00ED2843">
            <w:pPr>
              <w:rPr>
                <w:sz w:val="32"/>
              </w:rPr>
            </w:pPr>
            <w:r w:rsidRPr="00ED2843">
              <w:rPr>
                <w:sz w:val="32"/>
              </w:rPr>
              <w:t>Михайлова Любовь Иосифовна</w:t>
            </w:r>
          </w:p>
        </w:tc>
      </w:tr>
    </w:tbl>
    <w:p w:rsidR="00ED2843" w:rsidRPr="00ED2843" w:rsidRDefault="00ED2843">
      <w:pPr>
        <w:rPr>
          <w:sz w:val="28"/>
        </w:rPr>
      </w:pPr>
    </w:p>
    <w:sectPr w:rsidR="00ED2843" w:rsidRPr="00ED284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259" w:rsidRDefault="00870259" w:rsidP="00B11C61">
      <w:pPr>
        <w:spacing w:after="0" w:line="240" w:lineRule="auto"/>
      </w:pPr>
      <w:r>
        <w:separator/>
      </w:r>
    </w:p>
  </w:endnote>
  <w:endnote w:type="continuationSeparator" w:id="0">
    <w:p w:rsidR="00870259" w:rsidRDefault="00870259" w:rsidP="00B1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259" w:rsidRDefault="00870259" w:rsidP="00B11C61">
      <w:pPr>
        <w:spacing w:after="0" w:line="240" w:lineRule="auto"/>
      </w:pPr>
      <w:r>
        <w:separator/>
      </w:r>
    </w:p>
  </w:footnote>
  <w:footnote w:type="continuationSeparator" w:id="0">
    <w:p w:rsidR="00870259" w:rsidRDefault="00870259" w:rsidP="00B1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C61" w:rsidRDefault="00B11C61" w:rsidP="00B11C61">
    <w:pPr>
      <w:pStyle w:val="a4"/>
      <w:jc w:val="right"/>
    </w:pPr>
    <w:r>
      <w:rPr>
        <w:noProof/>
        <w:lang w:eastAsia="ru-RU"/>
      </w:rPr>
      <w:drawing>
        <wp:inline distT="0" distB="0" distL="0" distR="0" wp14:anchorId="369BD486" wp14:editId="1334F046">
          <wp:extent cx="1767123" cy="299196"/>
          <wp:effectExtent l="0" t="0" r="5080" b="571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 пн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678" cy="304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1C61" w:rsidRPr="00C773E0" w:rsidRDefault="00B11C61" w:rsidP="00B11C61">
    <w:pPr>
      <w:pStyle w:val="a4"/>
      <w:jc w:val="right"/>
      <w:rPr>
        <w:rFonts w:ascii="Arial" w:hAnsi="Arial" w:cs="Arial"/>
        <w:sz w:val="16"/>
        <w:szCs w:val="16"/>
      </w:rPr>
    </w:pPr>
    <w:r w:rsidRPr="00C773E0">
      <w:rPr>
        <w:rFonts w:ascii="Arial" w:hAnsi="Arial" w:cs="Arial"/>
        <w:sz w:val="16"/>
        <w:szCs w:val="16"/>
      </w:rPr>
      <w:t xml:space="preserve">г. Иркутск, </w:t>
    </w:r>
    <w:proofErr w:type="spellStart"/>
    <w:r w:rsidRPr="00C773E0">
      <w:rPr>
        <w:rFonts w:ascii="Arial" w:hAnsi="Arial" w:cs="Arial"/>
        <w:sz w:val="16"/>
        <w:szCs w:val="16"/>
      </w:rPr>
      <w:t>Кожова</w:t>
    </w:r>
    <w:proofErr w:type="spellEnd"/>
    <w:r w:rsidRPr="00C773E0">
      <w:rPr>
        <w:rFonts w:ascii="Arial" w:hAnsi="Arial" w:cs="Arial"/>
        <w:sz w:val="16"/>
        <w:szCs w:val="16"/>
      </w:rPr>
      <w:t>, 9а</w:t>
    </w:r>
  </w:p>
  <w:p w:rsidR="00B11C61" w:rsidRDefault="00B11C61" w:rsidP="00B11C61">
    <w:pPr>
      <w:pStyle w:val="a4"/>
      <w:jc w:val="right"/>
      <w:rPr>
        <w:rFonts w:ascii="Arial" w:hAnsi="Arial" w:cs="Arial"/>
        <w:sz w:val="16"/>
        <w:szCs w:val="16"/>
      </w:rPr>
    </w:pPr>
    <w:r w:rsidRPr="00C773E0">
      <w:rPr>
        <w:rFonts w:ascii="Arial" w:hAnsi="Arial" w:cs="Arial"/>
        <w:sz w:val="16"/>
        <w:szCs w:val="16"/>
      </w:rPr>
      <w:t>8 (3952) 500-055</w:t>
    </w:r>
  </w:p>
  <w:p w:rsidR="00B11C61" w:rsidRDefault="00B11C61" w:rsidP="00B11C61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Лицензия: </w:t>
    </w:r>
    <w:r w:rsidRPr="008A1D01">
      <w:rPr>
        <w:rFonts w:ascii="Arial" w:hAnsi="Arial" w:cs="Arial"/>
        <w:sz w:val="16"/>
        <w:szCs w:val="16"/>
      </w:rPr>
      <w:t>Л041-00110-38/00571133</w:t>
    </w:r>
  </w:p>
  <w:p w:rsidR="00B11C61" w:rsidRPr="00A909BC" w:rsidRDefault="00B11C61" w:rsidP="00B11C61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от </w:t>
    </w:r>
    <w:r w:rsidRPr="008A1D01">
      <w:rPr>
        <w:rFonts w:ascii="Arial" w:hAnsi="Arial" w:cs="Arial"/>
        <w:sz w:val="16"/>
        <w:szCs w:val="16"/>
      </w:rPr>
      <w:t>03.10.2019</w:t>
    </w:r>
  </w:p>
  <w:p w:rsidR="00B11C61" w:rsidRDefault="00B11C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B8"/>
    <w:rsid w:val="004C37E0"/>
    <w:rsid w:val="00746AB6"/>
    <w:rsid w:val="00870259"/>
    <w:rsid w:val="00A26B21"/>
    <w:rsid w:val="00AC511F"/>
    <w:rsid w:val="00B11C61"/>
    <w:rsid w:val="00ED2843"/>
    <w:rsid w:val="00F4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945A"/>
  <w15:chartTrackingRefBased/>
  <w15:docId w15:val="{F21F6BE7-9A7A-46FE-9AB6-F38D415C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1C61"/>
  </w:style>
  <w:style w:type="paragraph" w:styleId="a6">
    <w:name w:val="footer"/>
    <w:basedOn w:val="a"/>
    <w:link w:val="a7"/>
    <w:uiPriority w:val="99"/>
    <w:unhideWhenUsed/>
    <w:rsid w:val="00B11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3</cp:revision>
  <dcterms:created xsi:type="dcterms:W3CDTF">2023-04-03T07:16:00Z</dcterms:created>
  <dcterms:modified xsi:type="dcterms:W3CDTF">2025-01-17T03:19:00Z</dcterms:modified>
</cp:coreProperties>
</file>